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BFC" w:rsidRPr="001C6BFC" w:rsidRDefault="001C6BFC" w:rsidP="001C6BF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BFC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1C6BFC" w:rsidRPr="001C6BFC" w:rsidRDefault="001C6BFC" w:rsidP="001C6B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BFC"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 xml:space="preserve">Форма наставничества: «учитель-учитель». </w:t>
      </w:r>
      <w:r w:rsidRPr="001C6BFC">
        <w:rPr>
          <w:rFonts w:ascii="Times New Roman" w:hAnsi="Times New Roman" w:cs="Times New Roman"/>
          <w:b/>
          <w:bCs/>
          <w:sz w:val="24"/>
          <w:szCs w:val="24"/>
        </w:rPr>
        <w:t>Ролевая модель</w:t>
      </w:r>
      <w:r w:rsidRPr="001C6BFC">
        <w:rPr>
          <w:rFonts w:ascii="Times New Roman" w:hAnsi="Times New Roman" w:cs="Times New Roman"/>
          <w:sz w:val="24"/>
          <w:szCs w:val="24"/>
        </w:rPr>
        <w:t>: «опытный учитель-молодой специалист».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>Ф.И.О. и должность наставляемого сотрудника</w:t>
      </w:r>
      <w:r w:rsidR="00FA71F5">
        <w:rPr>
          <w:rFonts w:ascii="Times New Roman" w:hAnsi="Times New Roman" w:cs="Times New Roman"/>
          <w:sz w:val="24"/>
          <w:szCs w:val="24"/>
        </w:rPr>
        <w:t>:</w:t>
      </w:r>
      <w:r w:rsidRPr="001C6BFC">
        <w:rPr>
          <w:rFonts w:ascii="Times New Roman" w:hAnsi="Times New Roman" w:cs="Times New Roman"/>
          <w:sz w:val="24"/>
          <w:szCs w:val="24"/>
        </w:rPr>
        <w:t xml:space="preserve"> </w:t>
      </w:r>
      <w:r w:rsidR="00FA71F5" w:rsidRPr="00CC4AB7">
        <w:rPr>
          <w:rFonts w:ascii="Times New Roman" w:hAnsi="Times New Roman" w:cs="Times New Roman"/>
          <w:sz w:val="24"/>
          <w:szCs w:val="24"/>
          <w:u w:val="single"/>
        </w:rPr>
        <w:t>Гареева Светлана Владимировна, учитель начальных классов</w:t>
      </w:r>
      <w:r w:rsidR="00FA71F5">
        <w:rPr>
          <w:rFonts w:ascii="Times New Roman" w:hAnsi="Times New Roman" w:cs="Times New Roman"/>
          <w:sz w:val="24"/>
          <w:szCs w:val="24"/>
        </w:rPr>
        <w:t>.</w:t>
      </w:r>
      <w:r w:rsidRPr="001C6B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C6BFC">
        <w:rPr>
          <w:rFonts w:ascii="Times New Roman" w:hAnsi="Times New Roman" w:cs="Times New Roman"/>
          <w:sz w:val="24"/>
          <w:szCs w:val="24"/>
        </w:rPr>
        <w:t>Ф.И.О. и должность наставника</w:t>
      </w:r>
      <w:r w:rsidR="00FA71F5">
        <w:rPr>
          <w:rFonts w:ascii="Times New Roman" w:hAnsi="Times New Roman" w:cs="Times New Roman"/>
          <w:sz w:val="24"/>
          <w:szCs w:val="24"/>
        </w:rPr>
        <w:t xml:space="preserve">: </w:t>
      </w:r>
      <w:r w:rsidR="00FA71F5">
        <w:rPr>
          <w:rFonts w:ascii="Times New Roman" w:hAnsi="Times New Roman" w:cs="Times New Roman"/>
          <w:sz w:val="24"/>
          <w:szCs w:val="24"/>
          <w:u w:val="single"/>
        </w:rPr>
        <w:t>Дерябина Ирина Александровна, учитель начальных классов.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>Срок осуществления плана: с «</w:t>
      </w:r>
      <w:r w:rsidR="00FA71F5">
        <w:rPr>
          <w:rFonts w:ascii="Times New Roman" w:hAnsi="Times New Roman" w:cs="Times New Roman"/>
          <w:sz w:val="24"/>
          <w:szCs w:val="24"/>
        </w:rPr>
        <w:t>01</w:t>
      </w:r>
      <w:r w:rsidRPr="001C6BFC">
        <w:rPr>
          <w:rFonts w:ascii="Times New Roman" w:hAnsi="Times New Roman" w:cs="Times New Roman"/>
          <w:sz w:val="24"/>
          <w:szCs w:val="24"/>
        </w:rPr>
        <w:t>»</w:t>
      </w:r>
      <w:r w:rsidR="00FA71F5">
        <w:rPr>
          <w:rFonts w:ascii="Times New Roman" w:hAnsi="Times New Roman" w:cs="Times New Roman"/>
          <w:sz w:val="24"/>
          <w:szCs w:val="24"/>
        </w:rPr>
        <w:t>09.</w:t>
      </w:r>
      <w:r w:rsidRPr="001C6BFC">
        <w:rPr>
          <w:rFonts w:ascii="Times New Roman" w:hAnsi="Times New Roman" w:cs="Times New Roman"/>
          <w:sz w:val="24"/>
          <w:szCs w:val="24"/>
        </w:rPr>
        <w:t>20</w:t>
      </w:r>
      <w:r w:rsidR="00FA71F5">
        <w:rPr>
          <w:rFonts w:ascii="Times New Roman" w:hAnsi="Times New Roman" w:cs="Times New Roman"/>
          <w:sz w:val="24"/>
          <w:szCs w:val="24"/>
        </w:rPr>
        <w:t>23</w:t>
      </w:r>
      <w:r w:rsidRPr="001C6BFC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FA71F5">
        <w:rPr>
          <w:rFonts w:ascii="Times New Roman" w:hAnsi="Times New Roman" w:cs="Times New Roman"/>
          <w:sz w:val="24"/>
          <w:szCs w:val="24"/>
        </w:rPr>
        <w:t>31</w:t>
      </w:r>
      <w:r w:rsidRPr="001C6BFC">
        <w:rPr>
          <w:rFonts w:ascii="Times New Roman" w:hAnsi="Times New Roman" w:cs="Times New Roman"/>
          <w:sz w:val="24"/>
          <w:szCs w:val="24"/>
        </w:rPr>
        <w:t>»</w:t>
      </w:r>
      <w:r w:rsidR="00FA71F5">
        <w:rPr>
          <w:rFonts w:ascii="Times New Roman" w:hAnsi="Times New Roman" w:cs="Times New Roman"/>
          <w:sz w:val="24"/>
          <w:szCs w:val="24"/>
        </w:rPr>
        <w:t>05.</w:t>
      </w:r>
      <w:r w:rsidRPr="001C6BFC">
        <w:rPr>
          <w:rFonts w:ascii="Times New Roman" w:hAnsi="Times New Roman" w:cs="Times New Roman"/>
          <w:sz w:val="24"/>
          <w:szCs w:val="24"/>
        </w:rPr>
        <w:t>20</w:t>
      </w:r>
      <w:r w:rsidR="00FA71F5">
        <w:rPr>
          <w:rFonts w:ascii="Times New Roman" w:hAnsi="Times New Roman" w:cs="Times New Roman"/>
          <w:sz w:val="24"/>
          <w:szCs w:val="24"/>
        </w:rPr>
        <w:t>2</w:t>
      </w:r>
      <w:r w:rsidR="00CC4AB7">
        <w:rPr>
          <w:rFonts w:ascii="Times New Roman" w:hAnsi="Times New Roman" w:cs="Times New Roman"/>
          <w:sz w:val="24"/>
          <w:szCs w:val="24"/>
        </w:rPr>
        <w:t>4</w:t>
      </w:r>
      <w:r w:rsidRPr="001C6BF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1C6BFC" w:rsidRPr="001C6BFC" w:rsidRDefault="001C6BFC" w:rsidP="001C6BF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BFC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tbl>
      <w:tblPr>
        <w:tblW w:w="74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2"/>
        <w:gridCol w:w="39"/>
        <w:gridCol w:w="5932"/>
        <w:gridCol w:w="319"/>
        <w:gridCol w:w="807"/>
        <w:gridCol w:w="253"/>
        <w:gridCol w:w="3799"/>
        <w:gridCol w:w="1700"/>
        <w:gridCol w:w="461"/>
        <w:gridCol w:w="1463"/>
        <w:gridCol w:w="40"/>
        <w:gridCol w:w="1658"/>
        <w:gridCol w:w="1698"/>
        <w:gridCol w:w="1698"/>
        <w:gridCol w:w="1698"/>
      </w:tblGrid>
      <w:tr w:rsidR="001C6BFC" w:rsidRPr="00CC4AB7" w:rsidTr="00CC4AB7">
        <w:trPr>
          <w:gridAfter w:val="4"/>
          <w:wAfter w:w="1523" w:type="pct"/>
          <w:cantSplit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CC4AB7" w:rsidRDefault="001C6BFC" w:rsidP="00CC4A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C6BFC" w:rsidRPr="00CC4AB7" w:rsidRDefault="001C6BFC" w:rsidP="00CC4A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CC4AB7" w:rsidRDefault="001C6BFC" w:rsidP="00CC4A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CC4AB7" w:rsidRDefault="001C6BFC" w:rsidP="00CC4A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1C6BFC" w:rsidRPr="00CC4AB7" w:rsidRDefault="001C6BFC" w:rsidP="00CC4A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CC4AB7" w:rsidRDefault="001C6BFC" w:rsidP="00CC4A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:rsidR="001C6BFC" w:rsidRPr="00CC4AB7" w:rsidRDefault="001C6BFC" w:rsidP="00CC4A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CC4A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CC4AB7" w:rsidRDefault="001C6BFC" w:rsidP="00CC4A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  <w:r w:rsidRPr="00CC4A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CC4AB7" w:rsidRDefault="001C6BFC" w:rsidP="00CC4A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1C6BFC" w:rsidRPr="00CC4AB7" w:rsidRDefault="001C6BFC" w:rsidP="00CC4A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:rsidR="001C6BFC" w:rsidRPr="00CC4AB7" w:rsidTr="00CC4AB7">
        <w:trPr>
          <w:gridAfter w:val="4"/>
          <w:wAfter w:w="1523" w:type="pct"/>
          <w:cantSplit/>
        </w:trPr>
        <w:tc>
          <w:tcPr>
            <w:tcW w:w="34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CC4AB7" w:rsidRDefault="001C6BFC" w:rsidP="00CC4A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FA71F5" w:rsidRPr="00CC4AB7" w:rsidTr="00CC4AB7">
        <w:trPr>
          <w:gridAfter w:val="4"/>
          <w:wAfter w:w="1523" w:type="pct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10.09.23</w:t>
            </w:r>
          </w:p>
        </w:tc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 перечень дефицитных компетенций, требующих развития; сформулирован перечень </w:t>
            </w:r>
          </w:p>
          <w:p w:rsidR="00FA71F5" w:rsidRPr="00CC4AB7" w:rsidRDefault="00FA71F5" w:rsidP="00CC4AB7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тем консультаций с наставником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FA71F5" w:rsidRPr="00CC4AB7" w:rsidRDefault="00FA71F5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FA71F5" w:rsidRPr="00CC4AB7" w:rsidRDefault="00FA71F5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1F5" w:rsidRPr="00CC4AB7" w:rsidTr="00CC4AB7">
        <w:trPr>
          <w:gridAfter w:val="4"/>
          <w:wAfter w:w="1523" w:type="pct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9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FA71F5" w:rsidRPr="00CC4AB7" w:rsidRDefault="00FA71F5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FA71F5" w:rsidRPr="00CC4AB7" w:rsidRDefault="00FA71F5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1F5" w:rsidRPr="00CC4AB7" w:rsidTr="00CC4AB7">
        <w:trPr>
          <w:gridAfter w:val="4"/>
          <w:wAfter w:w="1523" w:type="pct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 с учетом тем мероприятий раздела 2.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Разработаны меры преодоления профессиональных трудностей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FA71F5" w:rsidRPr="00CC4AB7" w:rsidRDefault="00FA71F5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FA71F5" w:rsidRPr="00CC4AB7" w:rsidRDefault="00FA71F5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71F5" w:rsidRPr="00CC4AB7" w:rsidTr="00CC4AB7">
        <w:trPr>
          <w:gridAfter w:val="4"/>
          <w:wAfter w:w="1523" w:type="pct"/>
        </w:trPr>
        <w:tc>
          <w:tcPr>
            <w:tcW w:w="347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Вхождение в должность</w:t>
            </w:r>
            <w:r w:rsidRPr="00CC4A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FA71F5" w:rsidRPr="00CC4AB7" w:rsidTr="00CC4AB7">
        <w:trPr>
          <w:gridAfter w:val="4"/>
          <w:wAfter w:w="1523" w:type="pct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Познакомиться с ОО, ее особенностями, направлениями работы, Программой развития и др.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04.09.23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945C7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Осуществлено знакомство с локальными актами, основной образовательной программой гимназии, изучена Программа развития ОО 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6F" w:rsidRPr="00CC4AB7" w:rsidRDefault="0065586F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65586F" w:rsidRPr="00CC4AB7" w:rsidRDefault="0065586F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FA71F5" w:rsidRPr="00CC4AB7" w:rsidRDefault="0065586F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F5" w:rsidRPr="00CC4AB7" w:rsidRDefault="00FA71F5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rPr>
          <w:gridAfter w:val="4"/>
          <w:wAfter w:w="1523" w:type="pct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Изучить помещения ОО (основные помещения, правила пользования и пр.): учебные кабинеты, актовый и физкультурный зал, библиотека, столовая и пр.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31.08.23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Хорошая ориентация в здании ОО, знание аварийных выходов, …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rPr>
          <w:gridAfter w:val="4"/>
          <w:wAfter w:w="1523" w:type="pct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Познакомиться с коллективом и наладить взаимодействие с ним: руководство ОО, педагоги-предметники; педагог-психолог, документовед, бухгалтерия, завхоз и пр.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31.08.23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Совместно с наставником нанесены визиты-знакомства, во время визитов обсуждены направления взаимодействия и сотрудничества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rPr>
          <w:gridAfter w:val="4"/>
          <w:wAfter w:w="1523" w:type="pct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Изучить сайт ОО, страничку ОО в социальных сетях, правила размещения информации в Интернете о деятельности ОО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29.09.23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Хорошая ориентация по сайту, на страницах ОО в соцсетях, изучены правила размещения информации в Интернете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rPr>
          <w:gridAfter w:val="4"/>
          <w:wAfter w:w="1523" w:type="pct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ind w:left="2" w:right="5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Изучить методику построения и организации результативного учебного процесса в соответствии с обновленными ФГОС НОО</w:t>
            </w:r>
          </w:p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Получена консультация по теме «Современные подходы к организации процесса обучения на уроках в начальных классах – основа реализации ФГОС начального общего образования».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Изучен интерфейс онлайн – сервиса «Конструктор рабочих программ».</w:t>
            </w:r>
          </w:p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Изучены и внедрены методы анализа планов деятельности педагога, применяемых методов обучения в начальных классах.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rPr>
          <w:gridAfter w:val="4"/>
          <w:wAfter w:w="1523" w:type="pct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03.11.23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281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Получена консультация наставника по теме «Анализ и самоанализ урока как средство повышения методического мастерства учителя».</w:t>
            </w:r>
          </w:p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</w:rPr>
              <w:t>Представлены 3 самоанализа урока.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c>
          <w:tcPr>
            <w:tcW w:w="346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Направления профессионального развития педагогического работника</w:t>
            </w:r>
            <w:r w:rsidRPr="00CC4A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383" w:type="pct"/>
            <w:gridSpan w:val="2"/>
          </w:tcPr>
          <w:p w:rsidR="00CC4AB7" w:rsidRPr="00CC4AB7" w:rsidRDefault="00CC4AB7" w:rsidP="00CC4AB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CC4AB7" w:rsidRPr="00CC4AB7" w:rsidRDefault="00CC4AB7" w:rsidP="00CC4AB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CC4AB7" w:rsidRPr="00CC4AB7" w:rsidRDefault="00CC4AB7" w:rsidP="00CC4AB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</w:tr>
      <w:tr w:rsidR="00CC4AB7" w:rsidRPr="00CC4AB7" w:rsidTr="00CC4AB7">
        <w:trPr>
          <w:gridAfter w:val="5"/>
          <w:wAfter w:w="1532" w:type="pct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 xml:space="preserve">Изучить психологические и возрастные особенности учащихся </w:t>
            </w:r>
            <w:r w:rsidRPr="00CC4AB7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возрастную группу)</w:t>
            </w:r>
            <w:r w:rsidRPr="00CC4AB7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06.11.23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Изучены психологические и возрастные особенности учащихся 1-4 классов, которые учитываются при подготовке к занятиям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rPr>
          <w:gridAfter w:val="5"/>
          <w:wAfter w:w="1532" w:type="pct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Освоить эффективные подходы к планированию деятельности педагога по формированию читательских компетенций.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08.09.23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Совместно с наставником разработана программа внеурочной деятельности по курсу «Я-Читатель»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rPr>
          <w:gridAfter w:val="5"/>
          <w:wAfter w:w="1532" w:type="pct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Изучить успешный опыт организации работы с родителями (в т.ч. - подготовка и проведение родительских собраний; вовлечение их во внеурочную деятельность)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05.09.23</w:t>
            </w:r>
          </w:p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28.09.23</w:t>
            </w:r>
          </w:p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19.09.23</w:t>
            </w:r>
          </w:p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14.11.23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Совместно с наставником подготовлены и проведены 2 род.собрания, мероприятия с родителями «Посвящение в первоклассники»; «У лукоморья кот учёный»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rPr>
          <w:gridAfter w:val="5"/>
          <w:wAfter w:w="1532" w:type="pct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Освоить успешный опыт учебно-методической работы педагога (составление технологической карты урока; методрекомендаций по … и пр.)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Составлены технологические карты уроков и конспекты тем по курсу внеурочной деятельности «Я-Читатель»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rPr>
          <w:gridAfter w:val="5"/>
          <w:wAfter w:w="1532" w:type="pct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Изучить перечень и порядок предоставления платных образовательных услуг в ОО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29.09.23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Документы изучены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rPr>
          <w:gridAfter w:val="5"/>
          <w:wAfter w:w="1532" w:type="pct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 xml:space="preserve">Перенять опыт оформления документации (перечень, шаблоны и правила), сопровождающей деятельность педагога 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29.09.23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По формату подготовлены ведомость посещения ДОУ, табель посещения ДОУ.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rPr>
          <w:gridAfter w:val="5"/>
          <w:wAfter w:w="1532" w:type="pct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Сформировать понимание эффективного поведения педагога при возникновении конфликтных ситуаций (между педагогом и родителем, педагогом и коллегами и пр.), познакомиться со способами их профилактики и урегулирования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 xml:space="preserve">Усвоен алгоритм эффективного поведения педагога при возникновении конфликтных ситуаций в группе учащихся и способов их профилактики. Разработан план действий при возникновении конфликтных ситуаций. Рекомендованы мероприятия по эффективной работе в урегулировании данных </w:t>
            </w:r>
            <w:r w:rsidRPr="00CC4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 (ведение дневника поведения, индивидуальная работа с родителями с ведением протокола «под подпись»)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lastRenderedPageBreak/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rPr>
          <w:gridAfter w:val="5"/>
          <w:wAfter w:w="1532" w:type="pct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успешными практиками разработки и внедрения образовательных инноваций в практику пед.деятельности 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Изучена практика  внедрения нейропсихологических игр и техник по повышению эффективности обучения. Изучена методика формирования каллиграфического почерка у учащихся 1 класса по В.Д. Мазиной.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B7" w:rsidRPr="00CC4AB7" w:rsidTr="00CC4AB7">
        <w:trPr>
          <w:gridAfter w:val="2"/>
          <w:wAfter w:w="765" w:type="pct"/>
        </w:trPr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B7">
              <w:rPr>
                <w:rFonts w:ascii="Times New Roman" w:hAnsi="Times New Roman" w:cs="Times New Roman"/>
                <w:sz w:val="24"/>
                <w:szCs w:val="24"/>
              </w:rPr>
              <w:t>Общие выводы: что получилось/ что не получилось. Причины</w:t>
            </w:r>
          </w:p>
        </w:tc>
        <w:tc>
          <w:tcPr>
            <w:tcW w:w="19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B7" w:rsidRPr="00CC4AB7" w:rsidRDefault="00CC4AB7" w:rsidP="00CC4AB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gridSpan w:val="2"/>
          </w:tcPr>
          <w:p w:rsidR="00CC4AB7" w:rsidRPr="00CC4AB7" w:rsidRDefault="00CC4AB7" w:rsidP="00CC4AB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</w:tcPr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Результат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достигнут в</w:t>
            </w:r>
          </w:p>
          <w:p w:rsidR="00CC4AB7" w:rsidRPr="00CC4AB7" w:rsidRDefault="00CC4AB7" w:rsidP="00CC4A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4AB7">
              <w:rPr>
                <w:rFonts w:ascii="Times New Roman" w:hAnsi="Times New Roman" w:cs="Times New Roman"/>
              </w:rPr>
              <w:t>полной мере</w:t>
            </w:r>
          </w:p>
        </w:tc>
      </w:tr>
    </w:tbl>
    <w:p w:rsidR="001C6BFC" w:rsidRDefault="001C6BFC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p w:rsidR="001E00DD" w:rsidRDefault="001E00DD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741"/>
      </w:tblGrid>
      <w:tr w:rsidR="001E00DD" w:rsidRPr="00061576" w:rsidTr="00CC4AB7">
        <w:trPr>
          <w:trHeight w:val="706"/>
        </w:trPr>
        <w:tc>
          <w:tcPr>
            <w:tcW w:w="7393" w:type="dxa"/>
          </w:tcPr>
          <w:p w:rsidR="001E00DD" w:rsidRPr="00061576" w:rsidRDefault="001E00DD" w:rsidP="00B236E6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наставника</w:t>
            </w:r>
            <w:r w:rsidR="00CC4AB7">
              <w:rPr>
                <w:b/>
                <w:bCs/>
                <w:sz w:val="24"/>
                <w:szCs w:val="24"/>
              </w:rPr>
              <w:t>____________________ (Дерябина И.А.)</w:t>
            </w:r>
          </w:p>
          <w:p w:rsidR="001E00DD" w:rsidRPr="00061576" w:rsidRDefault="001E00DD" w:rsidP="00B236E6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 xml:space="preserve">                                           «____» _________ 20__г.</w:t>
            </w:r>
          </w:p>
        </w:tc>
        <w:tc>
          <w:tcPr>
            <w:tcW w:w="7741" w:type="dxa"/>
          </w:tcPr>
          <w:p w:rsidR="001E00DD" w:rsidRPr="00061576" w:rsidRDefault="001E00DD" w:rsidP="00B236E6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наставляемого сотрудника</w:t>
            </w:r>
            <w:r w:rsidR="00CC4AB7">
              <w:rPr>
                <w:b/>
                <w:bCs/>
                <w:sz w:val="24"/>
                <w:szCs w:val="24"/>
              </w:rPr>
              <w:t>_________________ (Гареева С.В.)</w:t>
            </w:r>
          </w:p>
          <w:p w:rsidR="001E00DD" w:rsidRPr="00061576" w:rsidRDefault="001E00DD" w:rsidP="00B236E6">
            <w:pPr>
              <w:pStyle w:val="20"/>
              <w:shd w:val="clear" w:color="auto" w:fill="auto"/>
              <w:spacing w:before="0" w:after="0" w:line="240" w:lineRule="auto"/>
              <w:contextualSpacing/>
              <w:jc w:val="righ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>«____» _________ 20__ г.</w:t>
            </w:r>
          </w:p>
        </w:tc>
      </w:tr>
    </w:tbl>
    <w:p w:rsidR="001E00DD" w:rsidRPr="001E00DD" w:rsidRDefault="001E00DD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sectPr w:rsidR="001E00DD" w:rsidRPr="001E00DD" w:rsidSect="001C6B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E4F" w:rsidRDefault="003A3E4F" w:rsidP="001C6BFC">
      <w:pPr>
        <w:spacing w:after="0" w:line="240" w:lineRule="auto"/>
      </w:pPr>
      <w:r>
        <w:separator/>
      </w:r>
    </w:p>
  </w:endnote>
  <w:endnote w:type="continuationSeparator" w:id="1">
    <w:p w:rsidR="003A3E4F" w:rsidRDefault="003A3E4F" w:rsidP="001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E4F" w:rsidRDefault="003A3E4F" w:rsidP="001C6BFC">
      <w:pPr>
        <w:spacing w:after="0" w:line="240" w:lineRule="auto"/>
      </w:pPr>
      <w:r>
        <w:separator/>
      </w:r>
    </w:p>
  </w:footnote>
  <w:footnote w:type="continuationSeparator" w:id="1">
    <w:p w:rsidR="003A3E4F" w:rsidRDefault="003A3E4F" w:rsidP="001C6BFC">
      <w:pPr>
        <w:spacing w:after="0" w:line="240" w:lineRule="auto"/>
      </w:pPr>
      <w:r>
        <w:continuationSeparator/>
      </w:r>
    </w:p>
  </w:footnote>
  <w:footnote w:id="2">
    <w:p w:rsidR="001C6BFC" w:rsidRPr="001C6BFC" w:rsidRDefault="001C6BFC" w:rsidP="001C6BFC">
      <w:pPr>
        <w:spacing w:after="0"/>
        <w:contextualSpacing/>
        <w:jc w:val="both"/>
        <w:rPr>
          <w:rFonts w:ascii="Times New Roman" w:hAnsi="Times New Roman" w:cs="Times New Roman"/>
        </w:rPr>
      </w:pPr>
      <w:r w:rsidRPr="001C6BFC">
        <w:rPr>
          <w:rStyle w:val="a5"/>
          <w:rFonts w:ascii="Times New Roman" w:hAnsi="Times New Roman" w:cs="Times New Roman"/>
        </w:rPr>
        <w:footnoteRef/>
      </w:r>
      <w:r w:rsidRPr="001C6BFC">
        <w:rPr>
          <w:rFonts w:ascii="Times New Roman" w:hAnsi="Times New Roman" w:cs="Times New Roman"/>
        </w:rPr>
        <w:t xml:space="preserve">В описании планируемого результата можно ссылаться на применение различных форм взаимодействия наставника с наставляемым, например: получена консультация; осуществлен обмен опытом в области ...; взаимное посещение мероприятий/уроков ... (указать название); совместно подготовлена конкурсная документация/статья/методическая разработка (указать название); совместно с наставником подготовлено выступление на конференции/совещании/Педсовете; составлен индивидуальный перечень литературы для изучения и пр. </w:t>
      </w:r>
    </w:p>
  </w:footnote>
  <w:footnote w:id="3">
    <w:p w:rsidR="001C6BFC" w:rsidRPr="001C6BFC" w:rsidRDefault="001C6BFC" w:rsidP="001C6BFC">
      <w:pPr>
        <w:pStyle w:val="a3"/>
        <w:contextualSpacing/>
        <w:jc w:val="both"/>
        <w:rPr>
          <w:sz w:val="22"/>
          <w:szCs w:val="22"/>
        </w:rPr>
      </w:pPr>
      <w:r w:rsidRPr="001C6BFC">
        <w:rPr>
          <w:rStyle w:val="a5"/>
          <w:sz w:val="22"/>
          <w:szCs w:val="22"/>
        </w:rPr>
        <w:footnoteRef/>
      </w:r>
      <w:r w:rsidRPr="001C6BFC">
        <w:rPr>
          <w:sz w:val="22"/>
          <w:szCs w:val="22"/>
        </w:rPr>
        <w:t>Если фактический результат совпадает с запланированным, то следует отметить «результат достигнут в полной мере»; если фактический результат не выполнен, указывается «результат достигнут не в полной мере» или «результат не достигнут»; если превысил запланированный, то необходимо это описать.</w:t>
      </w:r>
    </w:p>
  </w:footnote>
  <w:footnote w:id="4">
    <w:p w:rsidR="00FA71F5" w:rsidRPr="001C6BFC" w:rsidRDefault="00FA71F5" w:rsidP="001C6BFC">
      <w:pPr>
        <w:pStyle w:val="a3"/>
        <w:contextualSpacing/>
        <w:rPr>
          <w:sz w:val="22"/>
          <w:szCs w:val="22"/>
        </w:rPr>
      </w:pPr>
      <w:r w:rsidRPr="001C6BFC">
        <w:rPr>
          <w:rStyle w:val="a5"/>
          <w:sz w:val="22"/>
          <w:szCs w:val="22"/>
        </w:rPr>
        <w:footnoteRef/>
      </w:r>
      <w:r w:rsidRPr="001C6BFC">
        <w:rPr>
          <w:sz w:val="22"/>
          <w:szCs w:val="22"/>
        </w:rPr>
        <w:t xml:space="preserve"> Данный раздел заполняется исключительно для вновь принятых педагогов</w:t>
      </w:r>
    </w:p>
  </w:footnote>
  <w:footnote w:id="5">
    <w:p w:rsidR="00CC4AB7" w:rsidRPr="005479DA" w:rsidRDefault="00CC4AB7" w:rsidP="001E00DD">
      <w:pPr>
        <w:pStyle w:val="a3"/>
        <w:jc w:val="both"/>
        <w:rPr>
          <w:sz w:val="22"/>
          <w:szCs w:val="22"/>
        </w:rPr>
      </w:pPr>
      <w:r w:rsidRPr="005479DA">
        <w:rPr>
          <w:rStyle w:val="a5"/>
          <w:sz w:val="22"/>
          <w:szCs w:val="22"/>
        </w:rPr>
        <w:footnoteRef/>
      </w:r>
      <w:r w:rsidRPr="005479DA">
        <w:rPr>
          <w:sz w:val="22"/>
          <w:szCs w:val="22"/>
        </w:rPr>
        <w:t xml:space="preserve"> Перечень и темы заданий определяются наставником на основе анализа потребности в развитии наставляемого, а также на основании его личных запросов</w:t>
      </w:r>
    </w:p>
  </w:footnote>
  <w:footnote w:id="6">
    <w:p w:rsidR="00CC4AB7" w:rsidRPr="005479DA" w:rsidRDefault="00CC4AB7" w:rsidP="001E00DD">
      <w:pPr>
        <w:pStyle w:val="a3"/>
        <w:jc w:val="both"/>
        <w:rPr>
          <w:sz w:val="22"/>
          <w:szCs w:val="22"/>
        </w:rPr>
      </w:pPr>
      <w:r w:rsidRPr="005479DA">
        <w:rPr>
          <w:sz w:val="22"/>
          <w:szCs w:val="22"/>
          <w:vertAlign w:val="superscript"/>
        </w:rPr>
        <w:footnoteRef/>
      </w:r>
      <w:r w:rsidRPr="005479DA">
        <w:rPr>
          <w:sz w:val="22"/>
          <w:szCs w:val="22"/>
        </w:rPr>
        <w:t>В рамках каждой темы целесообразно обсуждать эффективные приемы работы, что должно быть объектом особого внимания педагога, возможные проблемные ситуации, которые могут возникнуть и способы их преодоления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6BFC"/>
    <w:rsid w:val="000018AB"/>
    <w:rsid w:val="000F0AC2"/>
    <w:rsid w:val="001C6BFC"/>
    <w:rsid w:val="001E00DD"/>
    <w:rsid w:val="0034121D"/>
    <w:rsid w:val="003A3E4F"/>
    <w:rsid w:val="0065586F"/>
    <w:rsid w:val="006C66FB"/>
    <w:rsid w:val="00945C77"/>
    <w:rsid w:val="00CC44A7"/>
    <w:rsid w:val="00CC4AB7"/>
    <w:rsid w:val="00DB45C5"/>
    <w:rsid w:val="00FA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C6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6BF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C6BFC"/>
    <w:rPr>
      <w:vertAlign w:val="superscript"/>
    </w:rPr>
  </w:style>
  <w:style w:type="table" w:styleId="a6">
    <w:name w:val="Table Grid"/>
    <w:basedOn w:val="a1"/>
    <w:uiPriority w:val="39"/>
    <w:rsid w:val="001E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1E00DD"/>
    <w:rPr>
      <w:b/>
      <w:bCs/>
      <w:spacing w:val="1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00DD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pacing w:val="1"/>
      <w:sz w:val="23"/>
      <w:szCs w:val="23"/>
    </w:rPr>
  </w:style>
  <w:style w:type="paragraph" w:styleId="a7">
    <w:name w:val="List Paragraph"/>
    <w:basedOn w:val="a"/>
    <w:uiPriority w:val="34"/>
    <w:qFormat/>
    <w:rsid w:val="00CC44A7"/>
    <w:pPr>
      <w:spacing w:after="255" w:line="259" w:lineRule="auto"/>
      <w:ind w:left="720" w:hanging="10"/>
      <w:contextualSpacing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63E95-A4F1-4DD9-BAE3-E6979D74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204</dc:creator>
  <cp:keywords/>
  <dc:description/>
  <cp:lastModifiedBy>Первый</cp:lastModifiedBy>
  <cp:revision>5</cp:revision>
  <dcterms:created xsi:type="dcterms:W3CDTF">2022-09-22T09:01:00Z</dcterms:created>
  <dcterms:modified xsi:type="dcterms:W3CDTF">2023-11-25T07:32:00Z</dcterms:modified>
</cp:coreProperties>
</file>